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71F9" w14:textId="773C14E9" w:rsidR="005F364C" w:rsidRDefault="00116E91" w:rsidP="005F364C">
      <w:pPr>
        <w:pStyle w:val="Default"/>
        <w:jc w:val="both"/>
        <w:rPr>
          <w:rFonts w:cs="Arial"/>
          <w:b/>
          <w:color w:val="3333FF"/>
          <w:sz w:val="22"/>
          <w:szCs w:val="22"/>
        </w:rPr>
      </w:pPr>
      <w:r w:rsidRPr="00116E91">
        <w:rPr>
          <w:rFonts w:cs="Arial"/>
          <w:b/>
          <w:sz w:val="22"/>
          <w:szCs w:val="22"/>
          <w:lang w:val="en-GB"/>
        </w:rPr>
        <w:t>Appointment of Valuer for POWERGRID Infrastructure Investment Trust.</w:t>
      </w:r>
      <w:r w:rsidR="005F364C">
        <w:rPr>
          <w:rFonts w:cs="Arial"/>
          <w:b/>
          <w:sz w:val="22"/>
          <w:szCs w:val="22"/>
        </w:rPr>
        <w:t xml:space="preserve">; Spec No: </w:t>
      </w:r>
      <w:r w:rsidR="00696363" w:rsidRPr="00696363">
        <w:rPr>
          <w:rFonts w:cs="Arial"/>
          <w:b/>
          <w:color w:val="3333FF"/>
          <w:sz w:val="22"/>
          <w:szCs w:val="22"/>
        </w:rPr>
        <w:t>CC/NT/S-CONS/DOM/A02/26/07761</w:t>
      </w:r>
    </w:p>
    <w:p w14:paraId="77D59DB8" w14:textId="575622D7" w:rsidR="00425950" w:rsidRDefault="00425950" w:rsidP="0061466D">
      <w:pPr>
        <w:pStyle w:val="Default"/>
        <w:ind w:hanging="702"/>
        <w:jc w:val="both"/>
        <w:rPr>
          <w:rFonts w:eastAsiaTheme="minorHAnsi" w:cs="Arial"/>
          <w:b/>
          <w:color w:val="auto"/>
          <w:sz w:val="22"/>
          <w:szCs w:val="22"/>
          <w:lang w:val="en-IN"/>
        </w:rPr>
      </w:pPr>
    </w:p>
    <w:p w14:paraId="125FF585" w14:textId="77777777" w:rsidR="0061466D" w:rsidRPr="00415B5E" w:rsidRDefault="0061466D" w:rsidP="005F364C">
      <w:pPr>
        <w:pStyle w:val="Default"/>
        <w:ind w:left="702" w:hanging="702"/>
        <w:jc w:val="right"/>
        <w:rPr>
          <w:b/>
          <w:szCs w:val="28"/>
          <w:u w:val="single"/>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694E5B96"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w:t>
      </w:r>
      <w:proofErr w:type="spellStart"/>
      <w:r w:rsidR="0080221A">
        <w:rPr>
          <w:rFonts w:ascii="Book Antiqua" w:hAnsi="Book Antiqua" w:cs="Arial"/>
          <w:szCs w:val="22"/>
        </w:rPr>
        <w:t>RfP</w:t>
      </w:r>
      <w:proofErr w:type="spellEnd"/>
      <w:r w:rsidR="00871A6E" w:rsidRPr="00415B5E">
        <w:rPr>
          <w:rFonts w:ascii="Book Antiqua" w:hAnsi="Book Antiqua" w:cs="Arial"/>
          <w:szCs w:val="22"/>
        </w:rPr>
        <w:t xml:space="preserve">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w:t>
      </w:r>
      <w:r w:rsidR="0080221A">
        <w:rPr>
          <w:rFonts w:ascii="Book Antiqua" w:hAnsi="Book Antiqua" w:cs="Arial"/>
          <w:szCs w:val="22"/>
        </w:rPr>
        <w:t>para 2.5</w:t>
      </w:r>
      <w:r w:rsidR="00A611DA">
        <w:rPr>
          <w:rFonts w:ascii="Book Antiqua" w:hAnsi="Book Antiqua" w:cs="Arial"/>
          <w:szCs w:val="22"/>
        </w:rPr>
        <w:t>, Section-III</w:t>
      </w:r>
      <w:bookmarkStart w:id="0" w:name="_GoBack"/>
      <w:bookmarkEnd w:id="0"/>
      <w:r w:rsidR="00B80536" w:rsidRPr="00415B5E">
        <w:rPr>
          <w:rFonts w:ascii="Book Antiqua" w:hAnsi="Book Antiqua" w:cs="Arial"/>
          <w:szCs w:val="22"/>
        </w:rPr>
        <w:t xml:space="preserve"> of the </w:t>
      </w:r>
      <w:proofErr w:type="spellStart"/>
      <w:r w:rsidR="0080221A">
        <w:rPr>
          <w:rFonts w:ascii="Book Antiqua" w:hAnsi="Book Antiqua" w:cs="Arial"/>
          <w:szCs w:val="22"/>
        </w:rPr>
        <w:t>RfP</w:t>
      </w:r>
      <w:proofErr w:type="spellEnd"/>
      <w:r w:rsidR="00B80536" w:rsidRPr="00415B5E">
        <w:rPr>
          <w:rFonts w:ascii="Book Antiqua" w:hAnsi="Book Antiqua" w:cs="Arial"/>
          <w:szCs w:val="22"/>
        </w:rPr>
        <w:t xml:space="preserve">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0086E901"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w:t>
      </w:r>
      <w:r w:rsidR="0080221A">
        <w:rPr>
          <w:rFonts w:ascii="Book Antiqua" w:hAnsi="Book Antiqua" w:cs="Arial"/>
          <w:szCs w:val="22"/>
        </w:rPr>
        <w:t>RfP</w:t>
      </w:r>
      <w:r w:rsidR="001203DB" w:rsidRPr="00415B5E">
        <w:rPr>
          <w:rFonts w:ascii="Book Antiqua" w:hAnsi="Book Antiqua" w:cs="Arial"/>
          <w:szCs w:val="22"/>
        </w:rPr>
        <w:t xml:space="preserve">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EBA" w14:textId="77777777" w:rsidR="009D759F" w:rsidRDefault="009D759F" w:rsidP="00B64E06">
      <w:pPr>
        <w:spacing w:after="0" w:line="240" w:lineRule="auto"/>
      </w:pPr>
      <w:r>
        <w:separator/>
      </w:r>
    </w:p>
  </w:endnote>
  <w:endnote w:type="continuationSeparator" w:id="0">
    <w:p w14:paraId="1600C371" w14:textId="77777777" w:rsidR="009D759F" w:rsidRDefault="009D759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92C58" w14:textId="77777777" w:rsidR="009D759F" w:rsidRDefault="009D759F" w:rsidP="00B64E06">
      <w:pPr>
        <w:spacing w:after="0" w:line="240" w:lineRule="auto"/>
      </w:pPr>
      <w:r>
        <w:separator/>
      </w:r>
    </w:p>
  </w:footnote>
  <w:footnote w:type="continuationSeparator" w:id="0">
    <w:p w14:paraId="487D5C1E" w14:textId="77777777" w:rsidR="009D759F" w:rsidRDefault="009D759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71AFFE0B"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116E91">
      <w:rPr>
        <w:rFonts w:ascii="Book Antiqua" w:hAnsi="Book Antiqua" w:cs="Arial"/>
        <w:b/>
        <w:color w:val="000000" w:themeColor="text1"/>
        <w:szCs w:val="22"/>
      </w:rPr>
      <w:t>6</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6" type="#_x0000_t75" style="width:32.5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16E91"/>
    <w:rsid w:val="001203DB"/>
    <w:rsid w:val="00131524"/>
    <w:rsid w:val="00192B5F"/>
    <w:rsid w:val="00193F52"/>
    <w:rsid w:val="00195624"/>
    <w:rsid w:val="001A621F"/>
    <w:rsid w:val="001D32BC"/>
    <w:rsid w:val="00217E0D"/>
    <w:rsid w:val="0025374D"/>
    <w:rsid w:val="00284C4F"/>
    <w:rsid w:val="00285D67"/>
    <w:rsid w:val="00293DE4"/>
    <w:rsid w:val="002C1B14"/>
    <w:rsid w:val="002E1956"/>
    <w:rsid w:val="002F1D4C"/>
    <w:rsid w:val="0038132D"/>
    <w:rsid w:val="00387B64"/>
    <w:rsid w:val="00396630"/>
    <w:rsid w:val="003D06E9"/>
    <w:rsid w:val="004140B5"/>
    <w:rsid w:val="00415B5E"/>
    <w:rsid w:val="00421A5D"/>
    <w:rsid w:val="00425950"/>
    <w:rsid w:val="00425FA9"/>
    <w:rsid w:val="00443CBC"/>
    <w:rsid w:val="004708CF"/>
    <w:rsid w:val="00490571"/>
    <w:rsid w:val="00492CA0"/>
    <w:rsid w:val="004C4A4C"/>
    <w:rsid w:val="00505FC0"/>
    <w:rsid w:val="00512CB1"/>
    <w:rsid w:val="00533E91"/>
    <w:rsid w:val="00580259"/>
    <w:rsid w:val="00581BB5"/>
    <w:rsid w:val="00597871"/>
    <w:rsid w:val="005A0354"/>
    <w:rsid w:val="005C07E5"/>
    <w:rsid w:val="005F364C"/>
    <w:rsid w:val="0061466D"/>
    <w:rsid w:val="0061477D"/>
    <w:rsid w:val="00617A42"/>
    <w:rsid w:val="00676855"/>
    <w:rsid w:val="00680BA4"/>
    <w:rsid w:val="00692D56"/>
    <w:rsid w:val="00693D9C"/>
    <w:rsid w:val="00696363"/>
    <w:rsid w:val="006C0C9A"/>
    <w:rsid w:val="006C67DB"/>
    <w:rsid w:val="007133A3"/>
    <w:rsid w:val="00732F58"/>
    <w:rsid w:val="0073674E"/>
    <w:rsid w:val="00741E8E"/>
    <w:rsid w:val="00750BB8"/>
    <w:rsid w:val="00762B42"/>
    <w:rsid w:val="007701AD"/>
    <w:rsid w:val="007A1878"/>
    <w:rsid w:val="007A3B9E"/>
    <w:rsid w:val="007A5BF5"/>
    <w:rsid w:val="007A6700"/>
    <w:rsid w:val="007E3DFF"/>
    <w:rsid w:val="007F5571"/>
    <w:rsid w:val="0080221A"/>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D759F"/>
    <w:rsid w:val="009E33DC"/>
    <w:rsid w:val="00A251D7"/>
    <w:rsid w:val="00A37C1D"/>
    <w:rsid w:val="00A45681"/>
    <w:rsid w:val="00A54ECD"/>
    <w:rsid w:val="00A611DA"/>
    <w:rsid w:val="00A71243"/>
    <w:rsid w:val="00A77CD1"/>
    <w:rsid w:val="00A81B42"/>
    <w:rsid w:val="00AA43E3"/>
    <w:rsid w:val="00AB40D9"/>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68</cp:revision>
  <cp:lastPrinted>2020-01-23T06:47:00Z</cp:lastPrinted>
  <dcterms:created xsi:type="dcterms:W3CDTF">2020-05-07T13:45:00Z</dcterms:created>
  <dcterms:modified xsi:type="dcterms:W3CDTF">2026-05-29T11:58:00Z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